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C4385" w:rsidRPr="00FE5948" w:rsidTr="0067652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67A53B5C" wp14:editId="48E31DF3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C4385" w:rsidRPr="00FE5948" w:rsidRDefault="008C4385" w:rsidP="0067652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C4385" w:rsidRPr="00FE5948" w:rsidRDefault="008C4385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C4385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12"/>
      <w:bookmarkStart w:id="1" w:name="OLE_LINK13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8C4385" w:rsidRPr="005E5C00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C4385" w:rsidRPr="005E5C00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2" w:name="OLE_LINK1"/>
      <w:bookmarkStart w:id="3" w:name="OLE_LINK2"/>
      <w:bookmarkStart w:id="4" w:name="OLE_LINK6"/>
      <w:bookmarkStart w:id="5" w:name="OLE_LINK7"/>
      <w:bookmarkStart w:id="6" w:name="OLE_LINK8"/>
    </w:p>
    <w:p w:rsidR="00A3199F" w:rsidRPr="00A3199F" w:rsidRDefault="008C4385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Start w:id="7" w:name="OLE_LINK29"/>
      <w:bookmarkStart w:id="8" w:name="OLE_LINK30"/>
      <w:bookmarkStart w:id="9" w:name="OLE_LINK31"/>
      <w:bookmarkStart w:id="10" w:name="OLE_LINK32"/>
      <w:bookmarkEnd w:id="0"/>
      <w:bookmarkEnd w:id="1"/>
      <w:bookmarkEnd w:id="2"/>
      <w:bookmarkEnd w:id="3"/>
      <w:bookmarkEnd w:id="4"/>
      <w:bookmarkEnd w:id="5"/>
      <w:bookmarkEnd w:id="6"/>
      <w:r w:rsidR="00A3199F" w:rsidRPr="00A3199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  <w:r w:rsidR="00A3199F"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stabilirea nomenclatorul tarifelor</w:t>
      </w:r>
    </w:p>
    <w:p w:rsidR="00A3199F" w:rsidRPr="00A3199F" w:rsidRDefault="00A3199F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 servicii contra plată pentru anul 2019.”</w:t>
      </w:r>
    </w:p>
    <w:bookmarkEnd w:id="7"/>
    <w:bookmarkEnd w:id="8"/>
    <w:bookmarkEnd w:id="9"/>
    <w:bookmarkEnd w:id="10"/>
    <w:p w:rsidR="00A3199F" w:rsidRPr="00A3199F" w:rsidRDefault="00A3199F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Pr="00A3199F" w:rsidRDefault="00A3199F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art.14 alin.(2) lit.q) al Legii privind  administrația publică locală nr.436 din 28.12.2006,cu</w:t>
      </w:r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art.6 alin.(2) al Legii privind finanţele publice locale nr. 397 din  16.10.2003 ,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bookmarkStart w:id="11" w:name="OLE_LINK9"/>
      <w:bookmarkStart w:id="12" w:name="OLE_LINK10"/>
      <w:bookmarkStart w:id="13" w:name="OLE_LINK11"/>
      <w:bookmarkStart w:id="14" w:name="OLE_LINK14"/>
      <w:bookmarkStart w:id="15" w:name="_GoBack"/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bookmarkEnd w:id="11"/>
      <w:bookmarkEnd w:id="12"/>
      <w:bookmarkEnd w:id="13"/>
      <w:bookmarkEnd w:id="14"/>
      <w:bookmarkEnd w:id="15"/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Comunal Zorile,</w:t>
      </w: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A3199F" w:rsidRPr="00A3199F" w:rsidRDefault="00A3199F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Pr="00A3199F" w:rsidRDefault="00A3199F" w:rsidP="00A319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DECIDE:</w:t>
      </w:r>
    </w:p>
    <w:p w:rsidR="00A3199F" w:rsidRPr="00A3199F" w:rsidRDefault="00A3199F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Pr="00A3199F" w:rsidRDefault="00A3199F" w:rsidP="00A3199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stabileşte nomenclatorul tarifelor  pentru  servicii contra plată prestate de către  instituţiile publice finanţate de la bugetul local, conform anexei nr.1.</w:t>
      </w:r>
    </w:p>
    <w:p w:rsidR="00A3199F" w:rsidRPr="00A3199F" w:rsidRDefault="00A3199F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Pr="00A3199F" w:rsidRDefault="00A3199F" w:rsidP="00A3199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primarului-interimar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A31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</w:t>
      </w:r>
      <w:r w:rsidRPr="00A319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</w:t>
      </w:r>
    </w:p>
    <w:p w:rsidR="008C4385" w:rsidRDefault="008C4385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Pr="00A3199F" w:rsidRDefault="00A3199F" w:rsidP="00A3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Pr="005E2D61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          </w:t>
      </w: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C4385" w:rsidRDefault="008C4385" w:rsidP="008C4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3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99F" w:rsidRPr="00AF12B0" w:rsidRDefault="00A3199F" w:rsidP="00A319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  <w:r w:rsidRPr="00AF12B0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lastRenderedPageBreak/>
        <w:t>Anexa nr.1</w:t>
      </w:r>
    </w:p>
    <w:p w:rsidR="00A3199F" w:rsidRPr="00780858" w:rsidRDefault="00A3199F" w:rsidP="00A319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78085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</w:t>
      </w:r>
      <w:proofErr w:type="gramEnd"/>
      <w:r w:rsidRPr="0078085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decizie</w:t>
      </w:r>
      <w:r w:rsidRPr="007808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nr.___ din____________.2018</w:t>
      </w:r>
    </w:p>
    <w:p w:rsidR="00A3199F" w:rsidRDefault="00A3199F" w:rsidP="00A319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808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A3199F" w:rsidRPr="00780858" w:rsidRDefault="00A3199F" w:rsidP="00A319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Pr="00AF12B0" w:rsidRDefault="00A3199F" w:rsidP="00A3199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F12B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Nomenclatorul tarifelor pentru serviciile prestate contra plată de către instituţiile bugetare finanţate din bugetul local pe anul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390"/>
        <w:gridCol w:w="314"/>
        <w:gridCol w:w="6035"/>
        <w:gridCol w:w="6"/>
        <w:gridCol w:w="82"/>
        <w:gridCol w:w="1275"/>
      </w:tblGrid>
      <w:tr w:rsidR="00A3199F" w:rsidRPr="00AF12B0" w:rsidTr="0067652B">
        <w:trPr>
          <w:trHeight w:val="872"/>
        </w:trPr>
        <w:tc>
          <w:tcPr>
            <w:tcW w:w="645" w:type="dxa"/>
            <w:vAlign w:val="center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 d/o</w:t>
            </w:r>
          </w:p>
        </w:tc>
        <w:tc>
          <w:tcPr>
            <w:tcW w:w="1390" w:type="dxa"/>
            <w:vAlign w:val="center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Codul Eco (K6)</w:t>
            </w:r>
          </w:p>
        </w:tc>
        <w:tc>
          <w:tcPr>
            <w:tcW w:w="6355" w:type="dxa"/>
            <w:gridSpan w:val="3"/>
            <w:vAlign w:val="center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Instituţia, denumirea serviciilor</w:t>
            </w:r>
          </w:p>
        </w:tc>
        <w:tc>
          <w:tcPr>
            <w:tcW w:w="1357" w:type="dxa"/>
            <w:gridSpan w:val="2"/>
            <w:vAlign w:val="center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Costul serviciilor (lei)</w:t>
            </w:r>
          </w:p>
        </w:tc>
      </w:tr>
      <w:tr w:rsidR="00A3199F" w:rsidRPr="00AF12B0" w:rsidTr="0067652B">
        <w:tc>
          <w:tcPr>
            <w:tcW w:w="645" w:type="dxa"/>
            <w:tcBorders>
              <w:bottom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6355" w:type="dxa"/>
            <w:gridSpan w:val="3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357" w:type="dxa"/>
            <w:gridSpan w:val="2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</w:t>
            </w:r>
          </w:p>
        </w:tc>
      </w:tr>
      <w:tr w:rsidR="00A3199F" w:rsidRPr="00496A8B" w:rsidTr="0067652B">
        <w:tc>
          <w:tcPr>
            <w:tcW w:w="645" w:type="dxa"/>
            <w:tcBorders>
              <w:bottom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142320</w:t>
            </w:r>
          </w:p>
        </w:tc>
        <w:tc>
          <w:tcPr>
            <w:tcW w:w="6355" w:type="dxa"/>
            <w:gridSpan w:val="3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Tariful de bază pentru chiria anuală a unui metru pătrat de spaţiu acordat de instituţiile publice:</w:t>
            </w:r>
          </w:p>
        </w:tc>
        <w:tc>
          <w:tcPr>
            <w:tcW w:w="1357" w:type="dxa"/>
            <w:gridSpan w:val="2"/>
            <w:vAlign w:val="center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3199F" w:rsidRPr="00AF12B0" w:rsidTr="0067652B">
        <w:trPr>
          <w:trHeight w:val="345"/>
        </w:trPr>
        <w:tc>
          <w:tcPr>
            <w:tcW w:w="8472" w:type="dxa"/>
            <w:gridSpan w:val="6"/>
          </w:tcPr>
          <w:p w:rsidR="00A3199F" w:rsidRPr="00AF12B0" w:rsidRDefault="00A3199F" w:rsidP="00676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</w:t>
            </w: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Taxa pentru chiria spaţiu căminului cultural </w:t>
            </w:r>
          </w:p>
        </w:tc>
        <w:tc>
          <w:tcPr>
            <w:tcW w:w="1275" w:type="dxa"/>
          </w:tcPr>
          <w:p w:rsidR="00A3199F" w:rsidRPr="00AF12B0" w:rsidRDefault="00A3199F" w:rsidP="00676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500 lei/ora</w:t>
            </w:r>
          </w:p>
        </w:tc>
      </w:tr>
      <w:tr w:rsidR="00A3199F" w:rsidRPr="00496A8B" w:rsidTr="0067652B">
        <w:tc>
          <w:tcPr>
            <w:tcW w:w="8472" w:type="dxa"/>
            <w:gridSpan w:val="6"/>
            <w:tcBorders>
              <w:top w:val="nil"/>
            </w:tcBorders>
          </w:tcPr>
          <w:p w:rsidR="00A3199F" w:rsidRPr="00AF12B0" w:rsidRDefault="00A3199F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CRIS „Speranţa”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Acordarea serviciilor pentru ceremonii: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3199F" w:rsidRPr="00AF12B0" w:rsidRDefault="00A3199F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3199F" w:rsidRPr="00AF12B0" w:rsidTr="0067652B">
        <w:tc>
          <w:tcPr>
            <w:tcW w:w="645" w:type="dxa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A3199F" w:rsidRPr="00AF12B0" w:rsidRDefault="00A3199F" w:rsidP="006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CRIS „Speranţa”</w:t>
            </w:r>
          </w:p>
        </w:tc>
        <w:tc>
          <w:tcPr>
            <w:tcW w:w="6355" w:type="dxa"/>
            <w:gridSpan w:val="3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Nunta</w:t>
            </w: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(pers. domiciliu în comuna Zorile):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Prima Zi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douazi</w:t>
            </w:r>
          </w:p>
        </w:tc>
        <w:tc>
          <w:tcPr>
            <w:tcW w:w="1357" w:type="dxa"/>
            <w:gridSpan w:val="2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2500 lei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1500 lei</w:t>
            </w:r>
          </w:p>
        </w:tc>
      </w:tr>
      <w:tr w:rsidR="00A3199F" w:rsidRPr="00AF12B0" w:rsidTr="0067652B">
        <w:tc>
          <w:tcPr>
            <w:tcW w:w="645" w:type="dxa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A3199F" w:rsidRPr="00AF12B0" w:rsidRDefault="00A3199F" w:rsidP="0067652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CRIS „Speranţa”</w:t>
            </w:r>
          </w:p>
        </w:tc>
        <w:tc>
          <w:tcPr>
            <w:tcW w:w="6355" w:type="dxa"/>
            <w:gridSpan w:val="3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Nunta (pers.  fără domiciliu în comuna Zorile) :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Prima Zi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douazi</w:t>
            </w:r>
          </w:p>
        </w:tc>
        <w:tc>
          <w:tcPr>
            <w:tcW w:w="1357" w:type="dxa"/>
            <w:gridSpan w:val="2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3000 lei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2000 lei</w:t>
            </w:r>
          </w:p>
        </w:tc>
      </w:tr>
      <w:tr w:rsidR="00A3199F" w:rsidRPr="00AF12B0" w:rsidTr="0067652B">
        <w:trPr>
          <w:trHeight w:val="495"/>
        </w:trPr>
        <w:tc>
          <w:tcPr>
            <w:tcW w:w="645" w:type="dxa"/>
            <w:vMerge w:val="restart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90" w:type="dxa"/>
            <w:vMerge w:val="restart"/>
            <w:tcBorders>
              <w:top w:val="nil"/>
            </w:tcBorders>
          </w:tcPr>
          <w:p w:rsidR="00A3199F" w:rsidRPr="00AF12B0" w:rsidRDefault="00A3199F" w:rsidP="006765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CRIS „Speranţa”</w:t>
            </w:r>
          </w:p>
        </w:tc>
        <w:tc>
          <w:tcPr>
            <w:tcW w:w="6355" w:type="dxa"/>
            <w:gridSpan w:val="3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Cumetria </w:t>
            </w:r>
          </w:p>
        </w:tc>
        <w:tc>
          <w:tcPr>
            <w:tcW w:w="1357" w:type="dxa"/>
            <w:gridSpan w:val="2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1700 lei</w:t>
            </w:r>
          </w:p>
        </w:tc>
      </w:tr>
      <w:tr w:rsidR="00A3199F" w:rsidRPr="00AF12B0" w:rsidTr="0067652B">
        <w:trPr>
          <w:trHeight w:val="285"/>
        </w:trPr>
        <w:tc>
          <w:tcPr>
            <w:tcW w:w="645" w:type="dxa"/>
            <w:vMerge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90" w:type="dxa"/>
            <w:vMerge/>
          </w:tcPr>
          <w:p w:rsidR="00A3199F" w:rsidRPr="00AF12B0" w:rsidRDefault="00A3199F" w:rsidP="00676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6355" w:type="dxa"/>
            <w:gridSpan w:val="3"/>
            <w:tcBorders>
              <w:top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Zi de naștere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1000 lei</w:t>
            </w:r>
          </w:p>
        </w:tc>
      </w:tr>
      <w:tr w:rsidR="00A3199F" w:rsidRPr="00AF12B0" w:rsidTr="0067652B">
        <w:trPr>
          <w:trHeight w:val="287"/>
        </w:trPr>
        <w:tc>
          <w:tcPr>
            <w:tcW w:w="645" w:type="dxa"/>
            <w:vMerge w:val="restart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90" w:type="dxa"/>
            <w:vMerge w:val="restart"/>
            <w:tcBorders>
              <w:top w:val="nil"/>
            </w:tcBorders>
          </w:tcPr>
          <w:p w:rsidR="00A3199F" w:rsidRPr="00AF12B0" w:rsidRDefault="00A3199F" w:rsidP="006765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CRIS „Speranţa”</w:t>
            </w:r>
          </w:p>
        </w:tc>
        <w:tc>
          <w:tcPr>
            <w:tcW w:w="6355" w:type="dxa"/>
            <w:gridSpan w:val="3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Servicii funerare</w:t>
            </w: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(decedat cu domiciliu în comuna Zorile)</w:t>
            </w:r>
            <w:r w:rsidRPr="00AF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nil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1000 lei</w:t>
            </w:r>
          </w:p>
        </w:tc>
      </w:tr>
      <w:tr w:rsidR="00A3199F" w:rsidRPr="00AF12B0" w:rsidTr="0067652B">
        <w:trPr>
          <w:trHeight w:val="315"/>
        </w:trPr>
        <w:tc>
          <w:tcPr>
            <w:tcW w:w="645" w:type="dxa"/>
            <w:vMerge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90" w:type="dxa"/>
            <w:vMerge/>
          </w:tcPr>
          <w:p w:rsidR="00A3199F" w:rsidRPr="00AF12B0" w:rsidRDefault="00A3199F" w:rsidP="00676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6355" w:type="dxa"/>
            <w:gridSpan w:val="3"/>
            <w:tcBorders>
              <w:top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Servicii funerare</w:t>
            </w: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 decedat fara domiciliu în comuna Zorile)</w:t>
            </w: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ab/>
              <w:t>1200 lei</w:t>
            </w:r>
          </w:p>
        </w:tc>
        <w:tc>
          <w:tcPr>
            <w:tcW w:w="1357" w:type="dxa"/>
            <w:gridSpan w:val="2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1200 lei</w:t>
            </w:r>
          </w:p>
        </w:tc>
      </w:tr>
      <w:tr w:rsidR="00A3199F" w:rsidRPr="00AF12B0" w:rsidTr="0067652B">
        <w:trPr>
          <w:trHeight w:val="150"/>
        </w:trPr>
        <w:tc>
          <w:tcPr>
            <w:tcW w:w="645" w:type="dxa"/>
            <w:vMerge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90" w:type="dxa"/>
            <w:vMerge/>
          </w:tcPr>
          <w:p w:rsidR="00A3199F" w:rsidRPr="00AF12B0" w:rsidRDefault="00A3199F" w:rsidP="00676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6355" w:type="dxa"/>
            <w:gridSpan w:val="3"/>
            <w:tcBorders>
              <w:top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Masa de pomenire (praznic)</w:t>
            </w:r>
          </w:p>
        </w:tc>
        <w:tc>
          <w:tcPr>
            <w:tcW w:w="1357" w:type="dxa"/>
            <w:gridSpan w:val="2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800 lei</w:t>
            </w:r>
          </w:p>
        </w:tc>
      </w:tr>
      <w:tr w:rsidR="00A3199F" w:rsidRPr="00496A8B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739" w:type="dxa"/>
            <w:gridSpan w:val="3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NOTĂ: S</w:t>
            </w:r>
            <w:r w:rsidRPr="00AF1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erviciile acordate de</w:t>
            </w: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AF1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CRIS „Speranţa” –fără prepararea bucatelor în instituție sunt reduse la jumătate de preț</w:t>
            </w: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ind w:left="6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739" w:type="dxa"/>
            <w:gridSpan w:val="3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Aparatul primarului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7371"/>
              </w:tabs>
              <w:spacing w:after="0" w:line="240" w:lineRule="auto"/>
              <w:ind w:left="6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de naştere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de căsătorie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:                    </w:t>
            </w: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</w:t>
            </w: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Luni- Vineri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ro-RO"/>
              </w:rPr>
            </w:pPr>
            <w:proofErr w:type="spellStart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>Înregistrarea</w:t>
            </w:r>
            <w:proofErr w:type="spellEnd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>căsătoriei</w:t>
            </w:r>
            <w:proofErr w:type="spellEnd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>în</w:t>
            </w:r>
            <w:proofErr w:type="spellEnd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 xml:space="preserve"> </w:t>
            </w:r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mod solemn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>Înregistrarea</w:t>
            </w:r>
            <w:proofErr w:type="spellEnd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>căsătoriei</w:t>
            </w:r>
            <w:proofErr w:type="spellEnd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>fără</w:t>
            </w:r>
            <w:proofErr w:type="spellEnd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Style w:val="a7"/>
                <w:rFonts w:ascii="Times New Roman" w:hAnsi="Times New Roman" w:cs="Times New Roman"/>
                <w:b/>
                <w:color w:val="414140"/>
                <w:sz w:val="24"/>
                <w:szCs w:val="24"/>
                <w:lang w:val="en-US"/>
              </w:rPr>
              <w:t>solemnitate</w:t>
            </w:r>
            <w:proofErr w:type="spellEnd"/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ro-RO"/>
              </w:rPr>
              <w:t>Î</w:t>
            </w:r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afara</w:t>
            </w:r>
            <w:proofErr w:type="spellEnd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programului</w:t>
            </w:r>
            <w:proofErr w:type="spellEnd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lucru</w:t>
            </w:r>
            <w:proofErr w:type="spellEnd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şi</w:t>
            </w:r>
            <w:proofErr w:type="spellEnd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în</w:t>
            </w:r>
            <w:proofErr w:type="spellEnd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zile</w:t>
            </w:r>
            <w:proofErr w:type="spellEnd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F12B0">
              <w:rPr>
                <w:rFonts w:ascii="Times New Roman" w:hAnsi="Times New Roman" w:cs="Times New Roman"/>
                <w:b/>
                <w:i/>
                <w:color w:val="414140"/>
                <w:sz w:val="24"/>
                <w:szCs w:val="24"/>
                <w:lang w:val="en-US"/>
              </w:rPr>
              <w:t>odihnă</w:t>
            </w:r>
            <w:proofErr w:type="spellEnd"/>
            <w:r w:rsidRPr="00AF1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Sîmbătă-Duminică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300-00 lei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250-00 lei</w:t>
            </w:r>
          </w:p>
          <w:p w:rsidR="00A3199F" w:rsidRPr="00AF12B0" w:rsidRDefault="00A3199F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400-00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de  deces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realizarea animalelor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realizarea producţiei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Eliberarea: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</w:t>
            </w: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Caracteristicii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Adeverinţelor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Confirmărilor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20-00 lei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7-00 lei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restanţe la buget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7-00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salariale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 salariale pentru pensionare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Certificat:                                         Componenţa familiei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Componenţa familiei pentru ajuorul social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5-00 lei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Certificate notariale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Întocmirea  contractelor de arendă conform plafonului taxelor pentru înregistrarea contractelor de arendă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6-00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Eliberarea certificatului de urbanizm pentru proiectare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Eliberarea autorizaţiei de construcţie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100-00lei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Eliberarea si perfectarea cetrificatelor G Ţ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150-00 lei</w:t>
            </w:r>
          </w:p>
        </w:tc>
      </w:tr>
      <w:tr w:rsidR="00A3199F" w:rsidRPr="00AF12B0" w:rsidTr="0067652B">
        <w:tc>
          <w:tcPr>
            <w:tcW w:w="64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Servicii xerox</w:t>
            </w:r>
          </w:p>
        </w:tc>
        <w:tc>
          <w:tcPr>
            <w:tcW w:w="1363" w:type="dxa"/>
            <w:gridSpan w:val="3"/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lei /pag</w:t>
            </w:r>
          </w:p>
        </w:tc>
      </w:tr>
      <w:tr w:rsidR="00A3199F" w:rsidRPr="00AF12B0" w:rsidTr="006765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de arenda a terenului cu destinatia agricola (rezerva primariei) pentru un ar, în baza contractelor de arenda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8 lei /ar</w:t>
            </w:r>
          </w:p>
        </w:tc>
      </w:tr>
      <w:tr w:rsidR="00A3199F" w:rsidRPr="00AF12B0" w:rsidTr="006765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Administraţia </w:t>
            </w:r>
          </w:p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primăriei 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pentru comerțul ambulant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9F" w:rsidRPr="00AF12B0" w:rsidRDefault="00A3199F" w:rsidP="006765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F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50 lei</w:t>
            </w:r>
          </w:p>
        </w:tc>
      </w:tr>
    </w:tbl>
    <w:p w:rsidR="00A3199F" w:rsidRPr="00AF12B0" w:rsidRDefault="00A3199F" w:rsidP="00A3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Pr="00AF12B0" w:rsidRDefault="00A3199F" w:rsidP="00A3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Default="00A3199F" w:rsidP="00A3199F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Default="00A3199F" w:rsidP="00A3199F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Default="00A3199F" w:rsidP="00A3199F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3199F" w:rsidRDefault="00A3199F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61F0B" w:rsidRPr="00A3199F" w:rsidRDefault="00561F0B" w:rsidP="008C4385">
      <w:pPr>
        <w:rPr>
          <w:lang w:val="en-US"/>
        </w:rPr>
      </w:pPr>
    </w:p>
    <w:sectPr w:rsidR="00561F0B" w:rsidRPr="00A3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90B"/>
    <w:multiLevelType w:val="hybridMultilevel"/>
    <w:tmpl w:val="8F2E7386"/>
    <w:lvl w:ilvl="0" w:tplc="63C877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3A88CD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6B79"/>
    <w:multiLevelType w:val="hybridMultilevel"/>
    <w:tmpl w:val="470E5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78F"/>
    <w:multiLevelType w:val="hybridMultilevel"/>
    <w:tmpl w:val="110E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857F7"/>
    <w:multiLevelType w:val="hybridMultilevel"/>
    <w:tmpl w:val="84F8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F0"/>
    <w:rsid w:val="00102CBE"/>
    <w:rsid w:val="00496A8B"/>
    <w:rsid w:val="00561F0B"/>
    <w:rsid w:val="006934A2"/>
    <w:rsid w:val="006A72F0"/>
    <w:rsid w:val="008C4385"/>
    <w:rsid w:val="00A3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319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31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2018-11-22T14:28:00Z</dcterms:created>
  <dcterms:modified xsi:type="dcterms:W3CDTF">2018-11-22T16:21:00Z</dcterms:modified>
</cp:coreProperties>
</file>