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094EAA" w:rsidRPr="00FE5948" w:rsidTr="00906279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4EAA" w:rsidRPr="003B558C" w:rsidRDefault="00094EAA" w:rsidP="009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O" w:eastAsia="ru-RU"/>
              </w:rPr>
            </w:pPr>
            <w:r w:rsidRPr="003B558C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16" name="Рисунок 1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  Молдова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094EAA" w:rsidRPr="00FE5948" w:rsidRDefault="00094EAA" w:rsidP="009062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</w:p>
          <w:p w:rsidR="00094EAA" w:rsidRPr="00FE5948" w:rsidRDefault="00094EAA" w:rsidP="0090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094EAA" w:rsidRPr="00FE5948" w:rsidRDefault="00094EAA" w:rsidP="00906279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094EAA" w:rsidRPr="00FE5948" w:rsidRDefault="00094EAA" w:rsidP="0090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FD753E" w:rsidRDefault="00094EAA" w:rsidP="005C59EB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</w:t>
      </w:r>
      <w:r w:rsidR="00FD753E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Proiect de Decizie </w:t>
      </w:r>
    </w:p>
    <w:p w:rsidR="00094EAA" w:rsidRDefault="00094EAA" w:rsidP="005C59EB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094EAA" w:rsidRDefault="00094EAA" w:rsidP="005C59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94EAA" w:rsidRPr="00591E77" w:rsidRDefault="00094EAA" w:rsidP="005C59EB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591E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Cu privire la </w:t>
      </w:r>
      <w:r w:rsidR="00766550">
        <w:rPr>
          <w:rFonts w:ascii="Times New Roman" w:hAnsi="Times New Roman" w:cs="Times New Roman"/>
          <w:b/>
          <w:sz w:val="24"/>
          <w:szCs w:val="24"/>
          <w:lang w:val="ro-MO"/>
        </w:rPr>
        <w:t>redistribuirea</w:t>
      </w:r>
      <w:r w:rsidRPr="00591E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mijloacelor </w:t>
      </w:r>
    </w:p>
    <w:p w:rsidR="00094EAA" w:rsidRPr="00591E77" w:rsidRDefault="00094EAA" w:rsidP="005C59EB">
      <w:pPr>
        <w:spacing w:after="0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91E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financiare din soldul disponibil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„</w:t>
      </w:r>
    </w:p>
    <w:p w:rsidR="00094EAA" w:rsidRDefault="00094EAA" w:rsidP="005C59EB">
      <w:pPr>
        <w:tabs>
          <w:tab w:val="left" w:pos="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94EAA" w:rsidRDefault="00C2072D" w:rsidP="005C5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094EAA" w:rsidRPr="00B62E7A">
        <w:rPr>
          <w:rFonts w:ascii="Times New Roman" w:hAnsi="Times New Roman" w:cs="Times New Roman"/>
          <w:sz w:val="24"/>
          <w:szCs w:val="24"/>
          <w:lang w:val="ro-MO"/>
        </w:rPr>
        <w:t>În conformitate cu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 xml:space="preserve"> art. 10, </w:t>
      </w:r>
      <w:r w:rsidR="009D7766">
        <w:rPr>
          <w:rFonts w:ascii="Times New Roman" w:hAnsi="Times New Roman" w:cs="Times New Roman"/>
          <w:sz w:val="24"/>
          <w:szCs w:val="24"/>
          <w:lang w:val="ro-MO"/>
        </w:rPr>
        <w:t>art.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>118-126 Cod administrativ nr.116/2018</w:t>
      </w:r>
      <w:r w:rsidR="00094EAA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94EAA"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 14 </w:t>
      </w:r>
      <w:r w:rsidR="00094E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alin.</w:t>
      </w:r>
      <w:r w:rsidR="009D77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="00094E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9D77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lit. </w:t>
      </w:r>
      <w:r w:rsidR="00094E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n)</w:t>
      </w:r>
      <w:r w:rsidR="00094EAA"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94EAA"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din Legea 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 xml:space="preserve">nr. 436/2006 </w:t>
      </w:r>
      <w:r w:rsidR="00094EAA" w:rsidRPr="00B62E7A">
        <w:rPr>
          <w:rFonts w:ascii="Times New Roman" w:hAnsi="Times New Roman" w:cs="Times New Roman"/>
          <w:sz w:val="24"/>
          <w:szCs w:val="24"/>
          <w:lang w:val="ro-MO"/>
        </w:rPr>
        <w:t>privind administrația publică lo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>cală;</w:t>
      </w:r>
      <w:r w:rsidR="00094EAA" w:rsidRPr="00B62E7A">
        <w:rPr>
          <w:rFonts w:ascii="Times New Roman" w:hAnsi="Times New Roman" w:cs="Times New Roman"/>
          <w:sz w:val="24"/>
          <w:szCs w:val="24"/>
          <w:lang w:val="ro-MO"/>
        </w:rPr>
        <w:t xml:space="preserve"> art. 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>8, art.26</w:t>
      </w:r>
      <w:r w:rsidR="009D7766">
        <w:rPr>
          <w:rFonts w:ascii="Times New Roman" w:hAnsi="Times New Roman" w:cs="Times New Roman"/>
          <w:sz w:val="24"/>
          <w:szCs w:val="24"/>
          <w:lang w:val="ro-MO"/>
        </w:rPr>
        <w:t xml:space="preserve"> alin.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D7766">
        <w:rPr>
          <w:rFonts w:ascii="Times New Roman" w:hAnsi="Times New Roman" w:cs="Times New Roman"/>
          <w:sz w:val="24"/>
          <w:szCs w:val="24"/>
          <w:lang w:val="ro-MO"/>
        </w:rPr>
        <w:t>(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>3) din Legea nr.397/2003 privind finanțele publice locale,</w:t>
      </w:r>
      <w:r w:rsidR="00094EAA" w:rsidRPr="00897E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94E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</w:t>
      </w:r>
      <w:r w:rsidR="00CD5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94E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61 din</w:t>
      </w:r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finanţelor</w:t>
      </w:r>
      <w:proofErr w:type="spellEnd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responsabilităţii</w:t>
      </w:r>
      <w:proofErr w:type="spellEnd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bugetar-fiscale</w:t>
      </w:r>
      <w:proofErr w:type="spellEnd"/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94E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nr.181/</w:t>
      </w:r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2014</w:t>
      </w:r>
      <w:r w:rsidR="00094E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094EAA" w:rsidRPr="00333C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>art.8-13,</w:t>
      </w:r>
      <w:r w:rsidR="009D7766">
        <w:rPr>
          <w:rFonts w:ascii="Times New Roman" w:hAnsi="Times New Roman" w:cs="Times New Roman"/>
          <w:sz w:val="24"/>
          <w:szCs w:val="24"/>
          <w:lang w:val="ro-MO"/>
        </w:rPr>
        <w:t xml:space="preserve"> art.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 xml:space="preserve"> 15 din Legea nr.239/2008 privind transparența în procesul decizional, examinând informația primarului comunei  Zorile, </w:t>
      </w:r>
      <w:r w:rsidR="00094EAA"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avizul  comisiei de specialitate </w:t>
      </w:r>
      <w:r w:rsidR="00094E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economie, buget și finanțe</w:t>
      </w:r>
      <w:r w:rsidR="00094EAA"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Consiliul </w:t>
      </w:r>
      <w:r w:rsidR="00094EA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Comunal Zorile</w:t>
      </w:r>
      <w:r w:rsidR="00094EAA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</w:p>
    <w:p w:rsidR="00094EAA" w:rsidRDefault="00094EAA" w:rsidP="005C5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94EAA" w:rsidRPr="00B62E7A" w:rsidRDefault="00094EAA" w:rsidP="005C59EB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bookmarkStart w:id="0" w:name="_GoBack"/>
      <w:bookmarkEnd w:id="0"/>
      <w:r w:rsidRPr="00B62E7A">
        <w:rPr>
          <w:rFonts w:ascii="Times New Roman" w:hAnsi="Times New Roman" w:cs="Times New Roman"/>
          <w:b/>
          <w:sz w:val="24"/>
          <w:szCs w:val="24"/>
          <w:lang w:val="ro-MO"/>
        </w:rPr>
        <w:t>DECIDE:</w:t>
      </w:r>
    </w:p>
    <w:p w:rsidR="00094EAA" w:rsidRDefault="00094EAA" w:rsidP="005C59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Se </w:t>
      </w:r>
      <w:r w:rsidR="00766550">
        <w:rPr>
          <w:rFonts w:ascii="Times New Roman" w:hAnsi="Times New Roman" w:cs="Times New Roman"/>
          <w:sz w:val="24"/>
          <w:szCs w:val="24"/>
          <w:lang w:val="ro-MO"/>
        </w:rPr>
        <w:t>redistribuie</w:t>
      </w:r>
      <w:r w:rsidR="00884864">
        <w:rPr>
          <w:rFonts w:ascii="Times New Roman" w:hAnsi="Times New Roman" w:cs="Times New Roman"/>
          <w:sz w:val="24"/>
          <w:szCs w:val="24"/>
          <w:lang w:val="ro-RO"/>
        </w:rPr>
        <w:t xml:space="preserve"> soldul disponibil </w:t>
      </w:r>
      <w:r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în sumă de 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16</w:t>
      </w:r>
      <w:r w:rsidR="005C59EB">
        <w:rPr>
          <w:rFonts w:ascii="Times New Roman" w:hAnsi="Times New Roman" w:cs="Times New Roman"/>
          <w:sz w:val="24"/>
          <w:szCs w:val="24"/>
          <w:lang w:val="ro-MO"/>
        </w:rPr>
        <w:t>8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.0</w:t>
      </w:r>
      <w:r w:rsidR="00884864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mii</w:t>
      </w:r>
      <w:r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lei </w:t>
      </w:r>
      <w:r w:rsidR="00CD5BB5" w:rsidRPr="00884864">
        <w:rPr>
          <w:rFonts w:ascii="Times New Roman" w:hAnsi="Times New Roman" w:cs="Times New Roman"/>
          <w:sz w:val="24"/>
          <w:szCs w:val="24"/>
          <w:lang w:val="ro-MO"/>
        </w:rPr>
        <w:t>(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una</w:t>
      </w:r>
      <w:r w:rsidR="00884864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sut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a</w:t>
      </w:r>
      <w:r w:rsidR="00884864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564047">
        <w:rPr>
          <w:rFonts w:ascii="Times New Roman" w:hAnsi="Times New Roman" w:cs="Times New Roman"/>
          <w:sz w:val="24"/>
          <w:szCs w:val="24"/>
          <w:lang w:val="ro-MO"/>
        </w:rPr>
        <w:t>ș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ase</w:t>
      </w:r>
      <w:r w:rsidR="008B335A">
        <w:rPr>
          <w:rFonts w:ascii="Times New Roman" w:hAnsi="Times New Roman" w:cs="Times New Roman"/>
          <w:sz w:val="24"/>
          <w:szCs w:val="24"/>
          <w:lang w:val="ro-MO"/>
        </w:rPr>
        <w:t xml:space="preserve">zeci </w:t>
      </w:r>
      <w:r w:rsidR="00884864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și </w:t>
      </w:r>
      <w:r w:rsidR="005C59EB">
        <w:rPr>
          <w:rFonts w:ascii="Times New Roman" w:hAnsi="Times New Roman" w:cs="Times New Roman"/>
          <w:sz w:val="24"/>
          <w:szCs w:val="24"/>
          <w:lang w:val="ro-MO"/>
        </w:rPr>
        <w:t>opt</w:t>
      </w:r>
      <w:r w:rsidR="00CD5BB5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mii lei)</w:t>
      </w:r>
      <w:r w:rsidR="001B622B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884864" w:rsidRPr="00884864">
        <w:rPr>
          <w:rFonts w:ascii="Times New Roman" w:hAnsi="Times New Roman" w:cs="Times New Roman"/>
          <w:sz w:val="24"/>
          <w:szCs w:val="24"/>
          <w:lang w:val="ro-MO"/>
        </w:rPr>
        <w:t>format în urma executării bugetului local Zorile,</w:t>
      </w:r>
      <w:r w:rsidR="00884864">
        <w:rPr>
          <w:rFonts w:ascii="Times New Roman" w:hAnsi="Times New Roman" w:cs="Times New Roman"/>
          <w:sz w:val="24"/>
          <w:szCs w:val="24"/>
          <w:lang w:val="ro-MO"/>
        </w:rPr>
        <w:t xml:space="preserve"> î</w:t>
      </w:r>
      <w:r w:rsidR="00884864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nregistrat </w:t>
      </w:r>
      <w:r w:rsidR="00A5419E">
        <w:rPr>
          <w:rFonts w:ascii="Times New Roman" w:hAnsi="Times New Roman" w:cs="Times New Roman"/>
          <w:sz w:val="24"/>
          <w:szCs w:val="24"/>
          <w:lang w:val="ro-MO"/>
        </w:rPr>
        <w:t xml:space="preserve">la situația din </w:t>
      </w:r>
      <w:r w:rsidR="00884864">
        <w:rPr>
          <w:rFonts w:ascii="Times New Roman" w:hAnsi="Times New Roman" w:cs="Times New Roman"/>
          <w:sz w:val="24"/>
          <w:szCs w:val="24"/>
          <w:lang w:val="ro-MO"/>
        </w:rPr>
        <w:t>31.12.202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9D7766">
        <w:rPr>
          <w:rFonts w:ascii="Times New Roman" w:hAnsi="Times New Roman" w:cs="Times New Roman"/>
          <w:sz w:val="24"/>
          <w:szCs w:val="24"/>
          <w:lang w:val="ro-MO"/>
        </w:rPr>
        <w:t>, pentru acoperirea</w:t>
      </w:r>
      <w:r w:rsidR="009D7766" w:rsidRPr="00932C8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932C8F">
        <w:rPr>
          <w:rFonts w:ascii="Times New Roman" w:hAnsi="Times New Roman" w:cs="Times New Roman"/>
          <w:sz w:val="24"/>
          <w:szCs w:val="24"/>
          <w:lang w:val="ro-MO"/>
        </w:rPr>
        <w:t>cheltuielilor</w:t>
      </w:r>
      <w:r w:rsidR="00884864">
        <w:rPr>
          <w:rFonts w:ascii="Times New Roman" w:hAnsi="Times New Roman" w:cs="Times New Roman"/>
          <w:sz w:val="24"/>
          <w:szCs w:val="24"/>
          <w:lang w:val="ro-MO"/>
        </w:rPr>
        <w:t xml:space="preserve"> la următoarele instituții</w:t>
      </w:r>
      <w:r>
        <w:rPr>
          <w:rFonts w:ascii="Times New Roman" w:hAnsi="Times New Roman" w:cs="Times New Roman"/>
          <w:sz w:val="24"/>
          <w:szCs w:val="24"/>
          <w:lang w:val="ro-MO"/>
        </w:rPr>
        <w:t>:</w:t>
      </w:r>
    </w:p>
    <w:p w:rsidR="00607E7B" w:rsidRPr="00884864" w:rsidRDefault="00607E7B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Pr="00884864">
        <w:rPr>
          <w:rFonts w:ascii="Times New Roman" w:hAnsi="Times New Roman" w:cs="Times New Roman"/>
          <w:b/>
          <w:sz w:val="24"/>
          <w:szCs w:val="24"/>
          <w:lang w:val="ro-MO"/>
        </w:rPr>
        <w:t>Amenajarea teritoriului</w:t>
      </w:r>
      <w:r w:rsidRPr="00884864">
        <w:rPr>
          <w:rFonts w:ascii="Times New Roman" w:hAnsi="Times New Roman" w:cs="Times New Roman"/>
          <w:sz w:val="24"/>
          <w:szCs w:val="24"/>
          <w:lang w:val="ro-MO"/>
        </w:rPr>
        <w:t>:</w:t>
      </w:r>
    </w:p>
    <w:p w:rsidR="00032CD3" w:rsidRDefault="00EB6EEC" w:rsidP="005C5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</w:t>
      </w:r>
      <w:r w:rsidR="00CD5BB5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-Alte servicii comunale </w:t>
      </w:r>
      <w:r w:rsidR="00032CD3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ECO </w:t>
      </w:r>
      <w:r w:rsidR="00CD5BB5" w:rsidRPr="00884864">
        <w:rPr>
          <w:rFonts w:ascii="Times New Roman" w:hAnsi="Times New Roman" w:cs="Times New Roman"/>
          <w:sz w:val="24"/>
          <w:szCs w:val="24"/>
          <w:lang w:val="ro-MO"/>
        </w:rPr>
        <w:t>222190</w:t>
      </w:r>
      <w:r w:rsidR="00CA529E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032CD3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+</w:t>
      </w:r>
      <w:r w:rsidR="00CA529E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40</w:t>
      </w:r>
      <w:r w:rsidR="00145F52">
        <w:rPr>
          <w:rFonts w:ascii="Times New Roman" w:hAnsi="Times New Roman" w:cs="Times New Roman"/>
          <w:sz w:val="24"/>
          <w:szCs w:val="24"/>
          <w:lang w:val="ro-MO"/>
        </w:rPr>
        <w:t>.00 mii</w:t>
      </w:r>
      <w:r w:rsidR="00032CD3" w:rsidRPr="00884864">
        <w:rPr>
          <w:rFonts w:ascii="Times New Roman" w:hAnsi="Times New Roman" w:cs="Times New Roman"/>
          <w:sz w:val="24"/>
          <w:szCs w:val="24"/>
          <w:lang w:val="ro-MO"/>
        </w:rPr>
        <w:t xml:space="preserve"> lei</w:t>
      </w:r>
    </w:p>
    <w:p w:rsidR="00145F52" w:rsidRDefault="00145F52" w:rsidP="005C59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Pr="00145F52">
        <w:rPr>
          <w:rFonts w:ascii="Times New Roman" w:hAnsi="Times New Roman" w:cs="Times New Roman"/>
          <w:b/>
          <w:sz w:val="24"/>
          <w:szCs w:val="24"/>
          <w:lang w:val="ro-MO"/>
        </w:rPr>
        <w:t>Biblioteca publică Zorile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145F52" w:rsidRDefault="00145F52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-</w:t>
      </w:r>
      <w:r w:rsidRPr="00145F52">
        <w:rPr>
          <w:rFonts w:ascii="Times New Roman" w:hAnsi="Times New Roman" w:cs="Times New Roman"/>
          <w:sz w:val="24"/>
          <w:szCs w:val="24"/>
          <w:lang w:val="ro-MO"/>
        </w:rPr>
        <w:t>Pro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curarea 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materialelor de uz gospodaresc si rechizitelor de birou</w:t>
      </w:r>
      <w:r w:rsidR="0099270B">
        <w:rPr>
          <w:rFonts w:ascii="Times New Roman" w:hAnsi="Times New Roman" w:cs="Times New Roman"/>
          <w:sz w:val="24"/>
          <w:szCs w:val="24"/>
          <w:lang w:val="ro-MO"/>
        </w:rPr>
        <w:t xml:space="preserve"> ECO </w:t>
      </w:r>
      <w:r w:rsidR="00D37182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3611</w:t>
      </w:r>
      <w:r w:rsidR="00D37182">
        <w:rPr>
          <w:rFonts w:ascii="Times New Roman" w:hAnsi="Times New Roman" w:cs="Times New Roman"/>
          <w:sz w:val="24"/>
          <w:szCs w:val="24"/>
          <w:lang w:val="ro-MO"/>
        </w:rPr>
        <w:t>0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+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1.5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mii lei</w:t>
      </w:r>
      <w:r w:rsidR="00C2072D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C2072D" w:rsidRDefault="00C2072D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-</w:t>
      </w:r>
      <w:r w:rsidR="00B845AC">
        <w:rPr>
          <w:rFonts w:ascii="Times New Roman" w:hAnsi="Times New Roman" w:cs="Times New Roman"/>
          <w:sz w:val="24"/>
          <w:szCs w:val="24"/>
          <w:lang w:val="ro-MO"/>
        </w:rPr>
        <w:t>Procurarea uneltelor si sculelor, inventarului de producere si gospodaresc ECO 316110 +10.0 mii lei.</w:t>
      </w:r>
    </w:p>
    <w:p w:rsidR="00D37182" w:rsidRDefault="00D37182" w:rsidP="005C59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Aparatul Primarului </w:t>
      </w:r>
    </w:p>
    <w:p w:rsidR="00E42165" w:rsidRPr="00E42165" w:rsidRDefault="00E42165" w:rsidP="005C59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-</w:t>
      </w:r>
      <w:r w:rsidRPr="00E42165">
        <w:rPr>
          <w:rFonts w:ascii="Times New Roman" w:hAnsi="Times New Roman" w:cs="Times New Roman"/>
          <w:sz w:val="24"/>
          <w:szCs w:val="24"/>
          <w:lang w:val="ro-MO"/>
        </w:rPr>
        <w:t>Servicii de reparatii curente ECO 222500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+</w:t>
      </w:r>
      <w:r w:rsidRPr="00E42165">
        <w:rPr>
          <w:rFonts w:ascii="Times New Roman" w:hAnsi="Times New Roman" w:cs="Times New Roman"/>
          <w:sz w:val="24"/>
          <w:szCs w:val="24"/>
          <w:lang w:val="ro-MO"/>
        </w:rPr>
        <w:t>5.0 mii lei</w:t>
      </w:r>
    </w:p>
    <w:p w:rsidR="00EB6EEC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  <w:r w:rsidR="00E4216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9270B">
        <w:rPr>
          <w:rFonts w:ascii="Times New Roman" w:hAnsi="Times New Roman" w:cs="Times New Roman"/>
          <w:b/>
          <w:sz w:val="24"/>
          <w:szCs w:val="24"/>
          <w:lang w:val="ro-MO"/>
        </w:rPr>
        <w:t>-</w:t>
      </w:r>
      <w:r w:rsidR="0099270B">
        <w:rPr>
          <w:rFonts w:ascii="Times New Roman" w:hAnsi="Times New Roman" w:cs="Times New Roman"/>
          <w:sz w:val="24"/>
          <w:szCs w:val="24"/>
          <w:lang w:val="ro-MO"/>
        </w:rPr>
        <w:t>Servicii neatribuite altor aliniate ECO 222990+</w:t>
      </w:r>
      <w:r w:rsidR="00E42165">
        <w:rPr>
          <w:rFonts w:ascii="Times New Roman" w:hAnsi="Times New Roman" w:cs="Times New Roman"/>
          <w:sz w:val="24"/>
          <w:szCs w:val="24"/>
          <w:lang w:val="ro-MO"/>
        </w:rPr>
        <w:t>44.0</w:t>
      </w:r>
      <w:r w:rsidR="0099270B">
        <w:rPr>
          <w:rFonts w:ascii="Times New Roman" w:hAnsi="Times New Roman" w:cs="Times New Roman"/>
          <w:sz w:val="24"/>
          <w:szCs w:val="24"/>
          <w:lang w:val="ro-MO"/>
        </w:rPr>
        <w:t xml:space="preserve"> mii lei</w:t>
      </w:r>
    </w:p>
    <w:p w:rsidR="00E42165" w:rsidRDefault="00E42165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-</w:t>
      </w:r>
      <w:r>
        <w:rPr>
          <w:rFonts w:ascii="Times New Roman" w:hAnsi="Times New Roman" w:cs="Times New Roman"/>
          <w:sz w:val="24"/>
          <w:szCs w:val="24"/>
          <w:lang w:val="ro-MO"/>
        </w:rPr>
        <w:t>Gaze ECO 222120+20.0 mii lei</w:t>
      </w:r>
    </w:p>
    <w:p w:rsidR="00564047" w:rsidRDefault="00564047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-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Servicii informaționale ECO </w:t>
      </w:r>
      <w:r w:rsidR="00F24A37">
        <w:rPr>
          <w:rFonts w:ascii="Times New Roman" w:hAnsi="Times New Roman" w:cs="Times New Roman"/>
          <w:sz w:val="24"/>
          <w:szCs w:val="24"/>
          <w:lang w:val="ro-MO"/>
        </w:rPr>
        <w:t>222210 + 3.</w:t>
      </w:r>
      <w:r>
        <w:rPr>
          <w:rFonts w:ascii="Times New Roman" w:hAnsi="Times New Roman" w:cs="Times New Roman"/>
          <w:sz w:val="24"/>
          <w:szCs w:val="24"/>
          <w:lang w:val="ro-MO"/>
        </w:rPr>
        <w:t>00 mii lei</w:t>
      </w:r>
    </w:p>
    <w:p w:rsidR="005C59EB" w:rsidRDefault="005C59EB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-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Servicii juridice ECO 222950 + 6.00 mii lei</w:t>
      </w:r>
    </w:p>
    <w:p w:rsidR="00D37182" w:rsidRPr="00564047" w:rsidRDefault="00E42165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</w:t>
      </w:r>
      <w:r w:rsidR="00D37182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C04538">
        <w:rPr>
          <w:rFonts w:ascii="Times New Roman" w:hAnsi="Times New Roman" w:cs="Times New Roman"/>
          <w:b/>
          <w:sz w:val="24"/>
          <w:szCs w:val="24"/>
          <w:lang w:val="ro-MO"/>
        </w:rPr>
        <w:t>Caminul Cultural Zorile</w:t>
      </w:r>
    </w:p>
    <w:p w:rsidR="00906CE0" w:rsidRDefault="00906CE0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-</w:t>
      </w:r>
      <w:r w:rsidRPr="00906CE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04538">
        <w:rPr>
          <w:rFonts w:ascii="Times New Roman" w:hAnsi="Times New Roman" w:cs="Times New Roman"/>
          <w:sz w:val="24"/>
          <w:szCs w:val="24"/>
          <w:lang w:val="ro-MO"/>
        </w:rPr>
        <w:t>Energie electrica ECO 222110 + 5.0 mii lei;</w:t>
      </w:r>
    </w:p>
    <w:p w:rsidR="00C04538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-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145F52">
        <w:rPr>
          <w:rFonts w:ascii="Times New Roman" w:hAnsi="Times New Roman" w:cs="Times New Roman"/>
          <w:sz w:val="24"/>
          <w:szCs w:val="24"/>
          <w:lang w:val="ro-MO"/>
        </w:rPr>
        <w:t>Pro</w:t>
      </w:r>
      <w:r>
        <w:rPr>
          <w:rFonts w:ascii="Times New Roman" w:hAnsi="Times New Roman" w:cs="Times New Roman"/>
          <w:sz w:val="24"/>
          <w:szCs w:val="24"/>
          <w:lang w:val="ro-MO"/>
        </w:rPr>
        <w:t>curarea materialelor de uz gospodaresc si rechizitelor de birou ECO 336110 +1.5  mii lei;</w:t>
      </w:r>
    </w:p>
    <w:p w:rsidR="00C04538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-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Procurarea masinilor si utilajelor ECO 314110 +15.0 mii lei.</w:t>
      </w:r>
    </w:p>
    <w:p w:rsidR="00C04538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Centrul de Reabilitare si Integrare ’’Speranta’’</w:t>
      </w:r>
    </w:p>
    <w:p w:rsidR="00C04538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-</w:t>
      </w:r>
      <w:r w:rsidRPr="00C0453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145F52">
        <w:rPr>
          <w:rFonts w:ascii="Times New Roman" w:hAnsi="Times New Roman" w:cs="Times New Roman"/>
          <w:sz w:val="24"/>
          <w:szCs w:val="24"/>
          <w:lang w:val="ro-MO"/>
        </w:rPr>
        <w:t>Pro</w:t>
      </w:r>
      <w:r>
        <w:rPr>
          <w:rFonts w:ascii="Times New Roman" w:hAnsi="Times New Roman" w:cs="Times New Roman"/>
          <w:sz w:val="24"/>
          <w:szCs w:val="24"/>
          <w:lang w:val="ro-MO"/>
        </w:rPr>
        <w:t>curarea materialelor de uz gospodaresc si rechizitelor de birou ECO 336110 +3.0  mii lei;</w:t>
      </w:r>
    </w:p>
    <w:p w:rsidR="00C04538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- Procurarea produselor alimentare ECO 333110 + 10.0 mii lei</w:t>
      </w:r>
    </w:p>
    <w:p w:rsidR="00E42165" w:rsidRDefault="00564047" w:rsidP="005C59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6404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Servicii de sport și cultură fizică</w:t>
      </w:r>
    </w:p>
    <w:p w:rsidR="00564047" w:rsidRPr="00564047" w:rsidRDefault="00564047" w:rsidP="005C5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-</w:t>
      </w:r>
      <w:r w:rsidRPr="00564047">
        <w:rPr>
          <w:rFonts w:ascii="Times New Roman" w:hAnsi="Times New Roman" w:cs="Times New Roman"/>
          <w:sz w:val="24"/>
          <w:szCs w:val="24"/>
          <w:lang w:val="ro-MO"/>
        </w:rPr>
        <w:t>Alte cheltuieli curente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  <w:r w:rsidRPr="00564047">
        <w:rPr>
          <w:rFonts w:ascii="Times New Roman" w:hAnsi="Times New Roman" w:cs="Times New Roman"/>
          <w:sz w:val="24"/>
          <w:szCs w:val="24"/>
          <w:lang w:val="ro-MO"/>
        </w:rPr>
        <w:t>ECO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281900 +4.00 mii lei</w:t>
      </w:r>
    </w:p>
    <w:p w:rsidR="00C04538" w:rsidRPr="00C04538" w:rsidRDefault="00C04538" w:rsidP="005C5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C04538" w:rsidRDefault="00C04538" w:rsidP="005C59E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094EAA" w:rsidRPr="0099270B" w:rsidRDefault="0099270B" w:rsidP="005C59EB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  <w:r w:rsidR="001A0CFC" w:rsidRPr="0088486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2</w:t>
      </w:r>
      <w:r w:rsidR="00094EAA" w:rsidRPr="0088486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. </w:t>
      </w:r>
      <w:r w:rsidR="001A0CFC" w:rsidRPr="0088486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094EAA" w:rsidRPr="0088486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Contabilitatea va efectua mod</w:t>
      </w:r>
      <w:proofErr w:type="spellStart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ificările</w:t>
      </w:r>
      <w:proofErr w:type="spellEnd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</w:t>
      </w:r>
      <w:proofErr w:type="spellEnd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legislaţiei</w:t>
      </w:r>
      <w:proofErr w:type="spellEnd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="00094EAA" w:rsidRPr="001A0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A0CFC" w:rsidRDefault="00094EAA" w:rsidP="005C59EB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91795F">
        <w:rPr>
          <w:rFonts w:ascii="Times New Roman" w:hAnsi="Times New Roman" w:cs="Times New Roman"/>
          <w:color w:val="000000"/>
          <w:sz w:val="24"/>
          <w:szCs w:val="24"/>
          <w:lang w:val="ro-MO"/>
        </w:rPr>
        <w:t>Prezenta decizie intră în vigoare la data includerii în Registrul de St</w:t>
      </w: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at al actelor </w:t>
      </w:r>
      <w:r w:rsidR="009D7766">
        <w:rPr>
          <w:rFonts w:ascii="Times New Roman" w:hAnsi="Times New Roman" w:cs="Times New Roman"/>
          <w:color w:val="000000"/>
          <w:sz w:val="24"/>
          <w:szCs w:val="24"/>
          <w:lang w:val="ro-MO"/>
        </w:rPr>
        <w:t>locale .</w:t>
      </w:r>
    </w:p>
    <w:p w:rsidR="00094EAA" w:rsidRPr="001A0CFC" w:rsidRDefault="00094EAA" w:rsidP="005C59EB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O"/>
        </w:rPr>
      </w:pPr>
      <w:r w:rsidRPr="001A0CFC">
        <w:rPr>
          <w:rFonts w:ascii="Times New Roman" w:hAnsi="Times New Roman" w:cs="Times New Roman"/>
          <w:sz w:val="24"/>
          <w:szCs w:val="24"/>
          <w:lang w:val="ro-MO"/>
        </w:rPr>
        <w:t>Controlul executării prezentei Decizii și utilizării resurselor f</w:t>
      </w:r>
      <w:r w:rsidR="001A0CFC">
        <w:rPr>
          <w:rFonts w:ascii="Times New Roman" w:hAnsi="Times New Roman" w:cs="Times New Roman"/>
          <w:sz w:val="24"/>
          <w:szCs w:val="24"/>
          <w:lang w:val="ro-MO"/>
        </w:rPr>
        <w:t>inanciare conform destinație</w:t>
      </w:r>
      <w:r w:rsidRPr="001A0CFC">
        <w:rPr>
          <w:rFonts w:ascii="Times New Roman" w:hAnsi="Times New Roman" w:cs="Times New Roman"/>
          <w:sz w:val="24"/>
          <w:szCs w:val="24"/>
          <w:lang w:val="ro-MO"/>
        </w:rPr>
        <w:t xml:space="preserve"> revine </w:t>
      </w:r>
      <w:r w:rsidR="00CD5BB5">
        <w:rPr>
          <w:rFonts w:ascii="Times New Roman" w:hAnsi="Times New Roman" w:cs="Times New Roman"/>
          <w:sz w:val="24"/>
          <w:szCs w:val="24"/>
          <w:lang w:val="ro-MO"/>
        </w:rPr>
        <w:t>primarului comunei  Zorile  dlui</w:t>
      </w:r>
      <w:r w:rsidRPr="001A0CFC">
        <w:rPr>
          <w:rFonts w:ascii="Times New Roman" w:hAnsi="Times New Roman" w:cs="Times New Roman"/>
          <w:sz w:val="24"/>
          <w:szCs w:val="24"/>
          <w:lang w:val="ro-MO"/>
        </w:rPr>
        <w:t xml:space="preserve">  Panfil Igor.</w:t>
      </w:r>
    </w:p>
    <w:p w:rsidR="0099270B" w:rsidRDefault="00094EAA" w:rsidP="005C59E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8331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9270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E02E4E" w:rsidRDefault="00E02E4E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9D7766" w:rsidRPr="0099270B" w:rsidRDefault="009D7766" w:rsidP="0099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Autorul proiectului contabilul-șef                                                        Guler Victoria</w:t>
      </w:r>
    </w:p>
    <w:p w:rsidR="00094EAA" w:rsidRPr="00DC3C1E" w:rsidRDefault="00094EAA" w:rsidP="0009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F87812" w:rsidRPr="00094EAA" w:rsidRDefault="00F87812">
      <w:pPr>
        <w:rPr>
          <w:lang w:val="ro-MO"/>
        </w:rPr>
      </w:pPr>
    </w:p>
    <w:sectPr w:rsidR="00F87812" w:rsidRPr="00094EAA" w:rsidSect="00F8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0D3"/>
    <w:multiLevelType w:val="hybridMultilevel"/>
    <w:tmpl w:val="52DEA568"/>
    <w:lvl w:ilvl="0" w:tplc="73AAD6E2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14718"/>
    <w:multiLevelType w:val="hybridMultilevel"/>
    <w:tmpl w:val="B5620600"/>
    <w:lvl w:ilvl="0" w:tplc="E5CA35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A78B5"/>
    <w:multiLevelType w:val="hybridMultilevel"/>
    <w:tmpl w:val="A0F425E8"/>
    <w:lvl w:ilvl="0" w:tplc="3A321C2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6B93D9D"/>
    <w:multiLevelType w:val="hybridMultilevel"/>
    <w:tmpl w:val="C3BEF388"/>
    <w:lvl w:ilvl="0" w:tplc="B9DA7D28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6BE03325"/>
    <w:multiLevelType w:val="hybridMultilevel"/>
    <w:tmpl w:val="A93877F0"/>
    <w:lvl w:ilvl="0" w:tplc="4B44CF8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72E33927"/>
    <w:multiLevelType w:val="hybridMultilevel"/>
    <w:tmpl w:val="3E9E87A4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15972"/>
    <w:multiLevelType w:val="hybridMultilevel"/>
    <w:tmpl w:val="3A262B12"/>
    <w:lvl w:ilvl="0" w:tplc="53AAFA92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4EAA"/>
    <w:rsid w:val="00032CD3"/>
    <w:rsid w:val="000506A4"/>
    <w:rsid w:val="00055CEA"/>
    <w:rsid w:val="00094EAA"/>
    <w:rsid w:val="00145F52"/>
    <w:rsid w:val="001847BB"/>
    <w:rsid w:val="001A0CFC"/>
    <w:rsid w:val="001B622B"/>
    <w:rsid w:val="001B7F31"/>
    <w:rsid w:val="00236CD4"/>
    <w:rsid w:val="00276D85"/>
    <w:rsid w:val="002F7706"/>
    <w:rsid w:val="00327933"/>
    <w:rsid w:val="003730CB"/>
    <w:rsid w:val="00401516"/>
    <w:rsid w:val="00554B6D"/>
    <w:rsid w:val="00564047"/>
    <w:rsid w:val="005C59EB"/>
    <w:rsid w:val="00607E7B"/>
    <w:rsid w:val="00633958"/>
    <w:rsid w:val="00653481"/>
    <w:rsid w:val="0068124A"/>
    <w:rsid w:val="00766550"/>
    <w:rsid w:val="007C0540"/>
    <w:rsid w:val="007C4BFB"/>
    <w:rsid w:val="008166E6"/>
    <w:rsid w:val="00884864"/>
    <w:rsid w:val="008A0B5F"/>
    <w:rsid w:val="008B335A"/>
    <w:rsid w:val="008F119C"/>
    <w:rsid w:val="00906CE0"/>
    <w:rsid w:val="0099270B"/>
    <w:rsid w:val="009D7766"/>
    <w:rsid w:val="009F7453"/>
    <w:rsid w:val="00A5419E"/>
    <w:rsid w:val="00A55EEC"/>
    <w:rsid w:val="00B118C4"/>
    <w:rsid w:val="00B74332"/>
    <w:rsid w:val="00B845AC"/>
    <w:rsid w:val="00C04538"/>
    <w:rsid w:val="00C2072D"/>
    <w:rsid w:val="00C27D6C"/>
    <w:rsid w:val="00C53F80"/>
    <w:rsid w:val="00CA529E"/>
    <w:rsid w:val="00CD5BB5"/>
    <w:rsid w:val="00D37182"/>
    <w:rsid w:val="00D80FE6"/>
    <w:rsid w:val="00DB55A3"/>
    <w:rsid w:val="00E02E4E"/>
    <w:rsid w:val="00E42165"/>
    <w:rsid w:val="00EB6EEC"/>
    <w:rsid w:val="00EF02F2"/>
    <w:rsid w:val="00F05EE0"/>
    <w:rsid w:val="00F14569"/>
    <w:rsid w:val="00F24A37"/>
    <w:rsid w:val="00F87812"/>
    <w:rsid w:val="00FA6E80"/>
    <w:rsid w:val="00FD753E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4EAA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094EAA"/>
  </w:style>
  <w:style w:type="paragraph" w:styleId="a5">
    <w:name w:val="No Spacing"/>
    <w:uiPriority w:val="1"/>
    <w:qFormat/>
    <w:rsid w:val="00094E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B25B6-07D8-4E9F-B8D8-35E262AF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38</cp:revision>
  <cp:lastPrinted>2023-01-24T13:10:00Z</cp:lastPrinted>
  <dcterms:created xsi:type="dcterms:W3CDTF">2021-03-09T14:30:00Z</dcterms:created>
  <dcterms:modified xsi:type="dcterms:W3CDTF">2023-01-24T13:10:00Z</dcterms:modified>
</cp:coreProperties>
</file>