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96" w:rsidRPr="007E6096" w:rsidRDefault="001D2D1E" w:rsidP="007E6096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Autoritatea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executivă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Consiliului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comunei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Zorile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inițiază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începând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cu data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de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bookmarkStart w:id="0" w:name="_GoBack"/>
      <w:r w:rsidR="007E6096" w:rsidRPr="007E609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30.06</w:t>
      </w:r>
      <w:r w:rsidRPr="007E609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.</w:t>
      </w:r>
      <w:bookmarkEnd w:id="0"/>
      <w:r w:rsidR="007E609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2023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consultarea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publică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procedurii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elaborare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proiectului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Decizie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Consiliului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comunei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Zorile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7E6096" w:rsidRPr="007E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privire</w:t>
      </w:r>
      <w:proofErr w:type="spellEnd"/>
      <w:r w:rsidR="007E6096" w:rsidRPr="007E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la </w:t>
      </w:r>
      <w:proofErr w:type="spellStart"/>
      <w:r w:rsidR="007E6096" w:rsidRPr="007E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aprobarea</w:t>
      </w:r>
      <w:proofErr w:type="spellEnd"/>
      <w:r w:rsidR="007E6096" w:rsidRPr="007E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7E6096" w:rsidRPr="007E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Regulamentului</w:t>
      </w:r>
      <w:proofErr w:type="spellEnd"/>
    </w:p>
    <w:p w:rsidR="001D2D1E" w:rsidRPr="007E6096" w:rsidRDefault="007E6096" w:rsidP="007E6096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</w:pPr>
      <w:r w:rsidRPr="007E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de </w:t>
      </w:r>
      <w:proofErr w:type="spellStart"/>
      <w:r w:rsidRPr="007E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organiza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re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funcționare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serviciului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public</w:t>
      </w:r>
      <w:r w:rsidRPr="007E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de </w:t>
      </w:r>
      <w:proofErr w:type="spellStart"/>
      <w:r w:rsidRPr="007E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alimentare</w:t>
      </w:r>
      <w:proofErr w:type="spellEnd"/>
      <w:r w:rsidRPr="007E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cu </w:t>
      </w:r>
      <w:proofErr w:type="spellStart"/>
      <w:r w:rsidRPr="007E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apă</w:t>
      </w:r>
      <w:proofErr w:type="spellEnd"/>
      <w:r w:rsidRPr="007E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din com. </w:t>
      </w:r>
      <w:proofErr w:type="spellStart"/>
      <w:r w:rsidRPr="007E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Zorile</w:t>
      </w:r>
      <w:proofErr w:type="spellEnd"/>
    </w:p>
    <w:p w:rsidR="007E6096" w:rsidRDefault="007E6096" w:rsidP="001D2D1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temeiul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art.8 </w:t>
      </w:r>
      <w:proofErr w:type="spellStart"/>
      <w:proofErr w:type="gram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alin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.(</w:t>
      </w:r>
      <w:proofErr w:type="gram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1)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lit.e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) din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Legea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nr.303 din 13.12.2013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serviciul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public de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alimentare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apă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canalizare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autoritățile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administrație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publice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locale de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nivelul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întâi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elaborează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aprobă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Regulamentul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organizare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funcționare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serviciului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public de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alimentare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apă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canalizare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Proiectul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actului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respectiv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fost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elaborate cu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respectarea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cerințelor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Regulamentului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cadru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organizare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funcționare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serviciului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public de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alimentare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apă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canalizare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aprobat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prin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hotărârea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Agenției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Naționale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Reglementare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Energetică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nr.355 din 27 septembrie2019.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Proiectul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se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prezintă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spre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examinare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aprobare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baza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art.14 </w:t>
      </w:r>
      <w:proofErr w:type="spellStart"/>
      <w:proofErr w:type="gram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alin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.(</w:t>
      </w:r>
      <w:proofErr w:type="gram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2) lit. m)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art.19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alin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.(4) din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Legea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nr.436/2006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administrația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publică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locală</w:t>
      </w:r>
      <w:proofErr w:type="spellEnd"/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:rsidR="001D2D1E" w:rsidRPr="00873D43" w:rsidRDefault="001D2D1E" w:rsidP="001D2D1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Recomandările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marginea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supus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consultării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pot fi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expediate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pînă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data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r w:rsidR="007E6096" w:rsidRPr="007E6096">
        <w:rPr>
          <w:rFonts w:ascii="Times New Roman" w:hAnsi="Times New Roman" w:cs="Times New Roman"/>
          <w:sz w:val="28"/>
          <w:szCs w:val="28"/>
          <w:lang w:val="en-US" w:eastAsia="ru-RU"/>
        </w:rPr>
        <w:t>24</w:t>
      </w:r>
      <w:r w:rsidRPr="007E6096">
        <w:rPr>
          <w:rFonts w:ascii="Times New Roman" w:hAnsi="Times New Roman" w:cs="Times New Roman"/>
          <w:sz w:val="28"/>
          <w:szCs w:val="28"/>
          <w:lang w:val="en-US" w:eastAsia="ru-RU"/>
        </w:rPr>
        <w:t>.07</w:t>
      </w:r>
      <w:r w:rsidR="007E6096" w:rsidRPr="007E6096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 w:rsidR="007E6096">
        <w:rPr>
          <w:rFonts w:ascii="Times New Roman" w:hAnsi="Times New Roman" w:cs="Times New Roman"/>
          <w:sz w:val="28"/>
          <w:szCs w:val="28"/>
          <w:lang w:val="en-US" w:eastAsia="ru-RU"/>
        </w:rPr>
        <w:t>2023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pe adresa </w:t>
      </w:r>
      <w:r>
        <w:rPr>
          <w:rFonts w:ascii="Times New Roman" w:hAnsi="Times New Roman" w:cs="Times New Roman"/>
          <w:i/>
          <w:sz w:val="28"/>
          <w:szCs w:val="28"/>
        </w:rPr>
        <w:t>raionul. Orhei, satul Zorile,</w:t>
      </w:r>
      <w:r>
        <w:rPr>
          <w:rFonts w:ascii="Times New Roman" w:hAnsi="Times New Roman" w:cs="Times New Roman"/>
          <w:sz w:val="28"/>
          <w:szCs w:val="28"/>
        </w:rPr>
        <w:t xml:space="preserve"> sau </w:t>
      </w:r>
      <w:r>
        <w:rPr>
          <w:rFonts w:ascii="Times New Roman" w:hAnsi="Times New Roman" w:cs="Times New Roman"/>
          <w:b/>
          <w:sz w:val="28"/>
          <w:szCs w:val="28"/>
        </w:rPr>
        <w:t xml:space="preserve">e-mail : </w:t>
      </w:r>
      <w:r>
        <w:rPr>
          <w:rFonts w:ascii="Times New Roman" w:hAnsi="Times New Roman" w:cs="Times New Roman"/>
          <w:b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z w:val="28"/>
          <w:szCs w:val="28"/>
        </w:rPr>
        <w:instrText xml:space="preserve"> HYPERLINK "mailto:primaria-zorile@yandex.ru" </w:instrText>
      </w:r>
      <w:r>
        <w:rPr>
          <w:rFonts w:ascii="Times New Roman" w:hAnsi="Times New Roman" w:cs="Times New Roman"/>
          <w:b/>
          <w:sz w:val="28"/>
          <w:szCs w:val="28"/>
        </w:rPr>
        <w:fldChar w:fldCharType="separate"/>
      </w:r>
      <w:r>
        <w:rPr>
          <w:rStyle w:val="a3"/>
          <w:rFonts w:ascii="Times New Roman" w:hAnsi="Times New Roman" w:cs="Times New Roman"/>
          <w:b/>
          <w:sz w:val="28"/>
          <w:szCs w:val="28"/>
        </w:rPr>
        <w:t>primaria-zorile@yandex.ru</w:t>
      </w: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t xml:space="preserve">  /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telefon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0/235/ 69-6-88.</w:t>
      </w:r>
    </w:p>
    <w:p w:rsidR="001D2D1E" w:rsidRDefault="001D2D1E" w:rsidP="001D2D1E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Proiectul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cu </w:t>
      </w: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aprobarea</w:t>
      </w:r>
      <w:proofErr w:type="spellEnd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Regulamentului</w:t>
      </w:r>
      <w:proofErr w:type="spellEnd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administrație</w:t>
      </w:r>
      <w:proofErr w:type="spellEnd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gram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Î.M. ,,</w:t>
      </w: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Servicii</w:t>
      </w:r>
      <w:proofErr w:type="spellEnd"/>
      <w:proofErr w:type="gramEnd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Comunale</w:t>
      </w:r>
      <w:proofErr w:type="spellEnd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Zorile</w:t>
      </w:r>
      <w:proofErr w:type="spellEnd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”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disponibil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pagina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web oficială www. zorile.comuna.md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com.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Zorile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raionul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Orhei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1D2D1E" w:rsidRDefault="001D2D1E" w:rsidP="001D2D1E"/>
    <w:p w:rsidR="00584190" w:rsidRDefault="00584190"/>
    <w:sectPr w:rsidR="00584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A8"/>
    <w:rsid w:val="001D2D1E"/>
    <w:rsid w:val="004012A8"/>
    <w:rsid w:val="00584190"/>
    <w:rsid w:val="007E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3C87"/>
  <w15:chartTrackingRefBased/>
  <w15:docId w15:val="{BD402245-F9EF-4AA5-83E7-B0753B41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D1E"/>
    <w:pPr>
      <w:spacing w:after="200" w:line="276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2D1E"/>
    <w:rPr>
      <w:color w:val="0563C1" w:themeColor="hyperlink"/>
      <w:u w:val="single"/>
    </w:rPr>
  </w:style>
  <w:style w:type="paragraph" w:styleId="a4">
    <w:name w:val="No Spacing"/>
    <w:uiPriority w:val="1"/>
    <w:qFormat/>
    <w:rsid w:val="001D2D1E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Primaria_Zorile</dc:creator>
  <cp:keywords/>
  <dc:description/>
  <cp:lastModifiedBy>Primaria_Zorile</cp:lastModifiedBy>
  <cp:revision>3</cp:revision>
  <dcterms:created xsi:type="dcterms:W3CDTF">2020-08-21T06:05:00Z</dcterms:created>
  <dcterms:modified xsi:type="dcterms:W3CDTF">2023-07-13T12:04:00Z</dcterms:modified>
</cp:coreProperties>
</file>